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3389C6" w14:textId="25FB1156" w:rsidR="006150F5" w:rsidRDefault="003E16B8" w:rsidP="003E16B8">
      <w:pPr>
        <w:spacing w:after="0" w:line="240" w:lineRule="auto"/>
        <w:ind w:left="3473" w:right="0" w:firstLine="0"/>
        <w:jc w:val="right"/>
      </w:pPr>
      <w:r w:rsidRPr="3C57D8FD">
        <w:t xml:space="preserve">EELNÕU </w:t>
      </w:r>
    </w:p>
    <w:p w14:paraId="7434EC19" w14:textId="4C8AAAC9" w:rsidR="00B56DC4" w:rsidRPr="00B7424A" w:rsidRDefault="00F75324" w:rsidP="003E16B8">
      <w:pPr>
        <w:spacing w:after="0" w:line="240" w:lineRule="auto"/>
        <w:ind w:left="3473" w:right="0" w:firstLine="0"/>
        <w:jc w:val="right"/>
      </w:pPr>
      <w:r>
        <w:t>28</w:t>
      </w:r>
      <w:r w:rsidR="00C311D3" w:rsidRPr="3C57D8FD">
        <w:t>.0</w:t>
      </w:r>
      <w:r>
        <w:t>4</w:t>
      </w:r>
      <w:r w:rsidR="003E16B8" w:rsidRPr="3C57D8FD">
        <w:t>.202</w:t>
      </w:r>
      <w:r w:rsidR="001404EB" w:rsidRPr="3C57D8FD">
        <w:t>5</w:t>
      </w:r>
    </w:p>
    <w:p w14:paraId="2D527358" w14:textId="77777777" w:rsidR="00B56DC4" w:rsidRPr="00B7424A" w:rsidRDefault="00D64FD6" w:rsidP="007D2EFB">
      <w:pPr>
        <w:spacing w:after="0" w:line="240" w:lineRule="auto"/>
        <w:ind w:left="0" w:right="0" w:firstLine="0"/>
        <w:jc w:val="right"/>
        <w:rPr>
          <w:szCs w:val="24"/>
        </w:rPr>
      </w:pPr>
      <w:r w:rsidRPr="00B7424A">
        <w:rPr>
          <w:szCs w:val="24"/>
        </w:rPr>
        <w:t xml:space="preserve"> </w:t>
      </w:r>
    </w:p>
    <w:p w14:paraId="4F1FBEF9" w14:textId="77777777" w:rsidR="00B56DC4" w:rsidRPr="00B7424A" w:rsidRDefault="00D64FD6" w:rsidP="007D2EFB">
      <w:pPr>
        <w:spacing w:after="0" w:line="240" w:lineRule="auto"/>
        <w:ind w:left="0" w:right="0" w:firstLine="0"/>
        <w:jc w:val="right"/>
        <w:rPr>
          <w:szCs w:val="24"/>
        </w:rPr>
      </w:pPr>
      <w:r w:rsidRPr="00B7424A">
        <w:rPr>
          <w:szCs w:val="24"/>
        </w:rPr>
        <w:t xml:space="preserve"> </w:t>
      </w:r>
    </w:p>
    <w:p w14:paraId="0FEE45A7" w14:textId="77777777" w:rsidR="00B56DC4" w:rsidRPr="00B7424A" w:rsidRDefault="00D64FD6" w:rsidP="007D2EFB">
      <w:pPr>
        <w:spacing w:after="0" w:line="240" w:lineRule="auto"/>
        <w:ind w:left="3473" w:right="0" w:firstLine="0"/>
        <w:jc w:val="left"/>
        <w:rPr>
          <w:szCs w:val="24"/>
        </w:rPr>
      </w:pPr>
      <w:r w:rsidRPr="00B7424A">
        <w:rPr>
          <w:szCs w:val="24"/>
        </w:rPr>
        <w:t xml:space="preserve"> </w:t>
      </w:r>
    </w:p>
    <w:p w14:paraId="42F2E06C" w14:textId="54B5281E" w:rsidR="00B56DC4" w:rsidRPr="00B7424A" w:rsidRDefault="00B56DC4" w:rsidP="007D2EFB">
      <w:pPr>
        <w:spacing w:after="0" w:line="240" w:lineRule="auto"/>
        <w:ind w:left="-8612" w:right="62"/>
        <w:jc w:val="right"/>
        <w:rPr>
          <w:szCs w:val="24"/>
        </w:rPr>
      </w:pPr>
    </w:p>
    <w:p w14:paraId="7A987762" w14:textId="07BDE281" w:rsidR="00B56DC4" w:rsidRPr="00B7424A" w:rsidRDefault="00B56DC4" w:rsidP="007D2EFB">
      <w:pPr>
        <w:spacing w:after="0" w:line="240" w:lineRule="auto"/>
        <w:ind w:left="-8612" w:right="62"/>
        <w:jc w:val="right"/>
        <w:rPr>
          <w:szCs w:val="24"/>
        </w:rPr>
      </w:pPr>
    </w:p>
    <w:p w14:paraId="41D9D792" w14:textId="77777777" w:rsidR="00B56DC4" w:rsidRPr="00B7424A" w:rsidRDefault="00D64FD6" w:rsidP="007D2EFB">
      <w:pPr>
        <w:spacing w:after="0" w:line="240" w:lineRule="auto"/>
        <w:ind w:left="-5" w:right="61"/>
        <w:rPr>
          <w:szCs w:val="24"/>
        </w:rPr>
      </w:pPr>
      <w:r w:rsidRPr="00B7424A">
        <w:rPr>
          <w:szCs w:val="24"/>
        </w:rPr>
        <w:t xml:space="preserve">KORRALDUS   </w:t>
      </w:r>
    </w:p>
    <w:p w14:paraId="5D2FD594" w14:textId="77777777" w:rsidR="00B56DC4" w:rsidRPr="00B7424A" w:rsidRDefault="00D64FD6" w:rsidP="007D2EFB">
      <w:pPr>
        <w:spacing w:after="0" w:line="240" w:lineRule="auto"/>
        <w:ind w:left="0" w:right="0" w:firstLine="0"/>
        <w:jc w:val="left"/>
        <w:rPr>
          <w:szCs w:val="24"/>
        </w:rPr>
      </w:pPr>
      <w:r w:rsidRPr="00B7424A">
        <w:rPr>
          <w:szCs w:val="24"/>
        </w:rPr>
        <w:t xml:space="preserve"> </w:t>
      </w:r>
    </w:p>
    <w:p w14:paraId="0F216AEE" w14:textId="77777777" w:rsidR="00B56DC4" w:rsidRPr="00B7424A" w:rsidRDefault="00D64FD6" w:rsidP="007D2EFB">
      <w:pPr>
        <w:spacing w:after="0" w:line="240" w:lineRule="auto"/>
        <w:ind w:left="0" w:right="0" w:firstLine="0"/>
        <w:jc w:val="left"/>
        <w:rPr>
          <w:szCs w:val="24"/>
        </w:rPr>
      </w:pPr>
      <w:r w:rsidRPr="00B7424A">
        <w:rPr>
          <w:szCs w:val="24"/>
        </w:rPr>
        <w:t xml:space="preserve"> </w:t>
      </w:r>
    </w:p>
    <w:p w14:paraId="100FEFF9" w14:textId="77777777" w:rsidR="00B56DC4" w:rsidRPr="00B7424A" w:rsidRDefault="00D64FD6" w:rsidP="007D2EFB">
      <w:pPr>
        <w:spacing w:after="0" w:line="240" w:lineRule="auto"/>
        <w:ind w:left="0" w:right="0" w:firstLine="0"/>
        <w:jc w:val="left"/>
        <w:rPr>
          <w:szCs w:val="24"/>
        </w:rPr>
      </w:pPr>
      <w:r w:rsidRPr="00B7424A">
        <w:rPr>
          <w:szCs w:val="24"/>
        </w:rPr>
        <w:t xml:space="preserve"> </w:t>
      </w:r>
    </w:p>
    <w:p w14:paraId="4E75F02F" w14:textId="429ABD5A" w:rsidR="00B56DC4" w:rsidRPr="00B7424A" w:rsidRDefault="00C03135" w:rsidP="007D2EFB">
      <w:pPr>
        <w:spacing w:after="0" w:line="240" w:lineRule="auto"/>
        <w:ind w:left="0" w:right="1917" w:firstLine="0"/>
        <w:jc w:val="left"/>
        <w:rPr>
          <w:szCs w:val="24"/>
        </w:rPr>
      </w:pPr>
      <w:bookmarkStart w:id="0" w:name="_Hlk180407880"/>
      <w:r w:rsidRPr="00B7424A">
        <w:rPr>
          <w:b/>
          <w:bCs/>
          <w:szCs w:val="24"/>
        </w:rPr>
        <w:t>600 MW elektrilise võimsusega t</w:t>
      </w:r>
      <w:r w:rsidR="009E6513" w:rsidRPr="00B7424A">
        <w:rPr>
          <w:b/>
          <w:bCs/>
          <w:szCs w:val="24"/>
        </w:rPr>
        <w:t xml:space="preserve">uumaelektrijaama ja selle </w:t>
      </w:r>
      <w:r w:rsidR="005726BE" w:rsidRPr="00B7424A">
        <w:rPr>
          <w:b/>
          <w:bCs/>
          <w:szCs w:val="24"/>
        </w:rPr>
        <w:t xml:space="preserve">toimimiseks </w:t>
      </w:r>
      <w:r w:rsidR="009E6513" w:rsidRPr="00B7424A">
        <w:rPr>
          <w:b/>
          <w:bCs/>
          <w:szCs w:val="24"/>
        </w:rPr>
        <w:t>vajaliku taristu</w:t>
      </w:r>
      <w:r w:rsidR="036CB657" w:rsidRPr="00B7424A">
        <w:rPr>
          <w:b/>
          <w:bCs/>
          <w:szCs w:val="24"/>
        </w:rPr>
        <w:t xml:space="preserve"> </w:t>
      </w:r>
      <w:r w:rsidR="45DA13CF" w:rsidRPr="00B7424A">
        <w:rPr>
          <w:b/>
          <w:bCs/>
          <w:szCs w:val="24"/>
        </w:rPr>
        <w:t>riigi eriplaneeringu</w:t>
      </w:r>
      <w:r w:rsidR="6BED89EF" w:rsidRPr="00B7424A">
        <w:rPr>
          <w:b/>
          <w:bCs/>
          <w:szCs w:val="24"/>
        </w:rPr>
        <w:t xml:space="preserve"> ja keskkonnamõju strateegilise hindamise algatamine</w:t>
      </w:r>
    </w:p>
    <w:bookmarkEnd w:id="0"/>
    <w:p w14:paraId="1D8C14EA" w14:textId="77777777" w:rsidR="00B56DC4" w:rsidRPr="00B7424A" w:rsidRDefault="00D64FD6" w:rsidP="007D2EFB">
      <w:pPr>
        <w:spacing w:after="0" w:line="240" w:lineRule="auto"/>
        <w:ind w:left="14" w:right="0" w:firstLine="0"/>
        <w:jc w:val="left"/>
        <w:rPr>
          <w:szCs w:val="24"/>
        </w:rPr>
      </w:pPr>
      <w:r w:rsidRPr="00B7424A">
        <w:rPr>
          <w:szCs w:val="24"/>
        </w:rPr>
        <w:t xml:space="preserve"> </w:t>
      </w:r>
    </w:p>
    <w:p w14:paraId="220B26AF" w14:textId="77777777" w:rsidR="00B56DC4" w:rsidRPr="00B7424A" w:rsidRDefault="00D64FD6" w:rsidP="007D2EFB">
      <w:pPr>
        <w:spacing w:after="0" w:line="240" w:lineRule="auto"/>
        <w:ind w:left="14" w:right="0" w:firstLine="0"/>
        <w:jc w:val="left"/>
        <w:rPr>
          <w:szCs w:val="24"/>
        </w:rPr>
      </w:pPr>
      <w:r w:rsidRPr="00B7424A">
        <w:rPr>
          <w:szCs w:val="24"/>
        </w:rPr>
        <w:t xml:space="preserve"> </w:t>
      </w:r>
    </w:p>
    <w:p w14:paraId="20D7BA9A" w14:textId="6F4F3333" w:rsidR="00B56DC4" w:rsidRPr="00B7424A" w:rsidRDefault="00D64FD6" w:rsidP="007D2EFB">
      <w:pPr>
        <w:spacing w:after="0" w:line="240" w:lineRule="auto"/>
        <w:ind w:left="0" w:right="61"/>
        <w:rPr>
          <w:i/>
          <w:iCs/>
          <w:color w:val="000000" w:themeColor="text1"/>
          <w:szCs w:val="24"/>
        </w:rPr>
      </w:pPr>
      <w:r w:rsidRPr="00B7424A">
        <w:rPr>
          <w:color w:val="auto"/>
          <w:szCs w:val="24"/>
        </w:rPr>
        <w:t xml:space="preserve">Planeerimisseaduse § 28 lõike 1 </w:t>
      </w:r>
      <w:r w:rsidRPr="00B7424A">
        <w:rPr>
          <w:color w:val="000000" w:themeColor="text1"/>
          <w:szCs w:val="24"/>
        </w:rPr>
        <w:t>alusel</w:t>
      </w:r>
      <w:r w:rsidR="00FA5DEF" w:rsidRPr="00B7424A">
        <w:rPr>
          <w:color w:val="000000" w:themeColor="text1"/>
          <w:szCs w:val="24"/>
        </w:rPr>
        <w:t>:</w:t>
      </w:r>
    </w:p>
    <w:p w14:paraId="0F1E742C" w14:textId="766DDC2C" w:rsidR="00B56DC4" w:rsidRPr="00B7424A" w:rsidRDefault="00B56DC4" w:rsidP="007D2EFB">
      <w:pPr>
        <w:tabs>
          <w:tab w:val="left" w:pos="284"/>
        </w:tabs>
        <w:spacing w:after="0" w:line="240" w:lineRule="auto"/>
        <w:ind w:left="14" w:right="0" w:firstLine="0"/>
        <w:jc w:val="left"/>
        <w:rPr>
          <w:color w:val="000000" w:themeColor="text1"/>
          <w:szCs w:val="24"/>
        </w:rPr>
      </w:pPr>
    </w:p>
    <w:p w14:paraId="40F4440F" w14:textId="2CF33558" w:rsidR="000F7678" w:rsidRPr="00B7424A" w:rsidRDefault="6BED89EF" w:rsidP="00B7424A">
      <w:pPr>
        <w:pStyle w:val="Loendilik"/>
        <w:numPr>
          <w:ilvl w:val="0"/>
          <w:numId w:val="2"/>
        </w:numPr>
        <w:tabs>
          <w:tab w:val="left" w:pos="284"/>
        </w:tabs>
        <w:ind w:right="61"/>
        <w:jc w:val="both"/>
        <w:rPr>
          <w:rFonts w:ascii="Times New Roman" w:hAnsi="Times New Roman" w:cs="Times New Roman"/>
          <w:sz w:val="24"/>
          <w:szCs w:val="24"/>
        </w:rPr>
      </w:pPr>
      <w:r w:rsidRPr="00B742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Algatada </w:t>
      </w:r>
      <w:r w:rsidR="00C00EA5" w:rsidRPr="00B7424A">
        <w:rPr>
          <w:rFonts w:ascii="Times New Roman" w:hAnsi="Times New Roman" w:cs="Times New Roman"/>
          <w:color w:val="000000" w:themeColor="text1"/>
          <w:sz w:val="24"/>
          <w:szCs w:val="24"/>
        </w:rPr>
        <w:t>600 MW elektrilise võimsusega tuumaelektrijaama ja selle</w:t>
      </w:r>
      <w:r w:rsidR="00582E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toimimiseks</w:t>
      </w:r>
      <w:r w:rsidR="00C00EA5" w:rsidRPr="00B742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vajaliku taristu </w:t>
      </w:r>
      <w:r w:rsidR="15D78EE0" w:rsidRPr="00B742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riigi </w:t>
      </w:r>
      <w:r w:rsidR="45DA13CF" w:rsidRPr="00B7424A">
        <w:rPr>
          <w:rFonts w:ascii="Times New Roman" w:hAnsi="Times New Roman" w:cs="Times New Roman"/>
          <w:sz w:val="24"/>
          <w:szCs w:val="24"/>
        </w:rPr>
        <w:t>eriplaneering</w:t>
      </w:r>
      <w:r w:rsidR="38D3CD08" w:rsidRPr="00B7424A">
        <w:rPr>
          <w:rFonts w:ascii="Times New Roman" w:hAnsi="Times New Roman" w:cs="Times New Roman"/>
          <w:sz w:val="24"/>
          <w:szCs w:val="24"/>
        </w:rPr>
        <w:t xml:space="preserve"> </w:t>
      </w:r>
      <w:r w:rsidRPr="00B7424A">
        <w:rPr>
          <w:rFonts w:ascii="Times New Roman" w:hAnsi="Times New Roman" w:cs="Times New Roman"/>
          <w:sz w:val="24"/>
          <w:szCs w:val="24"/>
        </w:rPr>
        <w:t>ja keskkonnamõju strateegiline hindamine.</w:t>
      </w:r>
    </w:p>
    <w:p w14:paraId="3E5E8C08" w14:textId="77777777" w:rsidR="000F7678" w:rsidRPr="00B7424A" w:rsidRDefault="000F7678" w:rsidP="00B7424A">
      <w:pPr>
        <w:tabs>
          <w:tab w:val="left" w:pos="284"/>
        </w:tabs>
        <w:spacing w:after="0" w:line="240" w:lineRule="auto"/>
        <w:ind w:right="61" w:firstLine="0"/>
        <w:rPr>
          <w:szCs w:val="24"/>
        </w:rPr>
      </w:pPr>
    </w:p>
    <w:p w14:paraId="6FE21A99" w14:textId="7E8B7A79" w:rsidR="00B56DC4" w:rsidRPr="00B7424A" w:rsidRDefault="556AF09F" w:rsidP="00B7424A">
      <w:pPr>
        <w:pStyle w:val="Loendilik"/>
        <w:numPr>
          <w:ilvl w:val="0"/>
          <w:numId w:val="2"/>
        </w:num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7424A">
        <w:rPr>
          <w:rFonts w:ascii="Times New Roman" w:hAnsi="Times New Roman" w:cs="Times New Roman"/>
          <w:sz w:val="24"/>
          <w:szCs w:val="24"/>
        </w:rPr>
        <w:t xml:space="preserve">Riigi eriplaneeringu eesmärk on </w:t>
      </w:r>
      <w:r w:rsidR="00B718F1" w:rsidRPr="00B718F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600 MW elektrilise võimsusega tuumaelektrijaama ja selle </w:t>
      </w:r>
      <w:r w:rsidR="00582E5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toimimiseks v</w:t>
      </w:r>
      <w:r w:rsidR="00B718F1" w:rsidRPr="00B718F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ajaliku taristu kavandami</w:t>
      </w:r>
      <w:r w:rsidR="00B718F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ne</w:t>
      </w:r>
      <w:r w:rsidR="00B718F1" w:rsidRPr="00B718F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ning ühendami</w:t>
      </w:r>
      <w:r w:rsidR="00B718F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ne</w:t>
      </w:r>
      <w:r w:rsidR="00B718F1" w:rsidRPr="00B718F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olemasoleva võrguga</w:t>
      </w:r>
      <w:r w:rsidRPr="00B742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713B50" w:rsidRPr="00B742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Tuumaelektrijaama </w:t>
      </w:r>
      <w:r w:rsidR="00C21ADF" w:rsidRPr="00B742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rajamine </w:t>
      </w:r>
      <w:r w:rsidR="00DC2881" w:rsidRPr="00B7424A">
        <w:rPr>
          <w:rFonts w:ascii="Times New Roman" w:hAnsi="Times New Roman" w:cs="Times New Roman"/>
          <w:color w:val="000000" w:themeColor="text1"/>
          <w:sz w:val="24"/>
          <w:szCs w:val="24"/>
        </w:rPr>
        <w:t>aitab Eestis tagada vähese süsinikuheitega</w:t>
      </w:r>
      <w:r w:rsidR="00AF3084" w:rsidRPr="00B742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13D19" w:rsidRPr="00B742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elektrienergia </w:t>
      </w:r>
      <w:r w:rsidR="00AF3084" w:rsidRPr="00B7424A">
        <w:rPr>
          <w:rFonts w:ascii="Times New Roman" w:hAnsi="Times New Roman" w:cs="Times New Roman"/>
          <w:color w:val="000000" w:themeColor="text1"/>
          <w:sz w:val="24"/>
          <w:szCs w:val="24"/>
        </w:rPr>
        <w:t>baaskoormuse varustuskindluse</w:t>
      </w:r>
      <w:r w:rsidR="0039787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361AE4" w:rsidRPr="00361AE4">
        <w:rPr>
          <w:rFonts w:ascii="Times New Roman" w:eastAsia="Times New Roman" w:hAnsi="Times New Roman" w:cs="Times New Roman"/>
          <w:color w:val="000000"/>
          <w:kern w:val="2"/>
          <w:sz w:val="24"/>
          <w:lang w:eastAsia="et-EE"/>
        </w:rPr>
        <w:t xml:space="preserve"> </w:t>
      </w:r>
      <w:r w:rsidR="001A3123" w:rsidRPr="00B7424A">
        <w:rPr>
          <w:rFonts w:ascii="Times New Roman" w:hAnsi="Times New Roman" w:cs="Times New Roman"/>
          <w:sz w:val="24"/>
          <w:szCs w:val="24"/>
        </w:rPr>
        <w:t>Riigi eriplaneeringu</w:t>
      </w:r>
      <w:r w:rsidR="001A3123">
        <w:rPr>
          <w:rFonts w:ascii="Times New Roman" w:hAnsi="Times New Roman" w:cs="Times New Roman"/>
          <w:sz w:val="24"/>
          <w:szCs w:val="24"/>
        </w:rPr>
        <w:t>ga</w:t>
      </w:r>
      <w:r w:rsidR="001A3123" w:rsidRPr="00B7424A">
        <w:rPr>
          <w:rFonts w:ascii="Times New Roman" w:hAnsi="Times New Roman" w:cs="Times New Roman"/>
          <w:sz w:val="24"/>
          <w:szCs w:val="24"/>
        </w:rPr>
        <w:t xml:space="preserve"> </w:t>
      </w:r>
      <w:r w:rsidR="001A3123" w:rsidRPr="001A3123">
        <w:rPr>
          <w:rFonts w:ascii="Times New Roman" w:eastAsia="Times New Roman" w:hAnsi="Times New Roman" w:cs="Times New Roman"/>
          <w:color w:val="000000"/>
          <w:kern w:val="2"/>
          <w:sz w:val="24"/>
          <w:lang w:eastAsia="et-EE"/>
        </w:rPr>
        <w:t xml:space="preserve">planeeritakse eelduslikult järgmised ehitised: </w:t>
      </w:r>
      <w:r w:rsidR="00361AE4" w:rsidRPr="00361A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(kood 12512) energeetikatööstuse hoone, (kood 12749) muu erihoone, (kood 22142) 110 </w:t>
      </w:r>
      <w:proofErr w:type="spellStart"/>
      <w:r w:rsidR="00361AE4" w:rsidRPr="00361AE4">
        <w:rPr>
          <w:rFonts w:ascii="Times New Roman" w:hAnsi="Times New Roman" w:cs="Times New Roman"/>
          <w:color w:val="000000" w:themeColor="text1"/>
          <w:sz w:val="24"/>
          <w:szCs w:val="24"/>
        </w:rPr>
        <w:t>kV</w:t>
      </w:r>
      <w:proofErr w:type="spellEnd"/>
      <w:r w:rsidR="00361AE4" w:rsidRPr="00361A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ja kõrgema pingega õhuliin, (kood 22145) 110 </w:t>
      </w:r>
      <w:proofErr w:type="spellStart"/>
      <w:r w:rsidR="00361AE4" w:rsidRPr="00361AE4">
        <w:rPr>
          <w:rFonts w:ascii="Times New Roman" w:hAnsi="Times New Roman" w:cs="Times New Roman"/>
          <w:color w:val="000000" w:themeColor="text1"/>
          <w:sz w:val="24"/>
          <w:szCs w:val="24"/>
        </w:rPr>
        <w:t>kV</w:t>
      </w:r>
      <w:proofErr w:type="spellEnd"/>
      <w:r w:rsidR="00361AE4" w:rsidRPr="00361A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ja kõrgema pingega trafoalajaam, (kood 22149) </w:t>
      </w:r>
      <w:r w:rsidR="00361AE4" w:rsidRPr="00582E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muu elektrienergia ülekandeliiniga seotud rajatis </w:t>
      </w:r>
      <w:r w:rsidR="00452EEA" w:rsidRPr="00582E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ning muud tuuma</w:t>
      </w:r>
      <w:r w:rsidR="00582E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elektri</w:t>
      </w:r>
      <w:r w:rsidR="00452EEA" w:rsidRPr="00582E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jaama toimimiseks vajalikud rajatised</w:t>
      </w:r>
      <w:r w:rsidR="00361AE4" w:rsidRPr="00582E5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DF0260A" w14:textId="77777777" w:rsidR="001208E5" w:rsidRPr="00B7424A" w:rsidRDefault="001208E5" w:rsidP="00B7424A">
      <w:pPr>
        <w:tabs>
          <w:tab w:val="left" w:pos="284"/>
        </w:tabs>
        <w:spacing w:after="0" w:line="240" w:lineRule="auto"/>
        <w:ind w:left="0" w:right="61" w:firstLine="0"/>
        <w:rPr>
          <w:szCs w:val="24"/>
        </w:rPr>
      </w:pPr>
    </w:p>
    <w:p w14:paraId="50235B96" w14:textId="47E676A2" w:rsidR="00B56DC4" w:rsidRPr="00B7424A" w:rsidRDefault="6BED89EF" w:rsidP="00B7424A">
      <w:pPr>
        <w:pStyle w:val="Loendilik"/>
        <w:numPr>
          <w:ilvl w:val="0"/>
          <w:numId w:val="2"/>
        </w:numPr>
        <w:tabs>
          <w:tab w:val="left" w:pos="284"/>
        </w:tabs>
        <w:ind w:right="61"/>
        <w:jc w:val="both"/>
        <w:rPr>
          <w:rFonts w:ascii="Times New Roman" w:hAnsi="Times New Roman" w:cs="Times New Roman"/>
          <w:sz w:val="24"/>
          <w:szCs w:val="24"/>
        </w:rPr>
      </w:pPr>
      <w:r w:rsidRPr="00B7424A">
        <w:rPr>
          <w:rFonts w:ascii="Times New Roman" w:hAnsi="Times New Roman" w:cs="Times New Roman"/>
          <w:sz w:val="24"/>
          <w:szCs w:val="24"/>
        </w:rPr>
        <w:t xml:space="preserve">Riigi eriplaneeringu planeeringuala </w:t>
      </w:r>
      <w:r w:rsidR="001A6A69" w:rsidRPr="00B7424A">
        <w:rPr>
          <w:rFonts w:ascii="Times New Roman" w:hAnsi="Times New Roman" w:cs="Times New Roman"/>
          <w:sz w:val="24"/>
          <w:szCs w:val="24"/>
        </w:rPr>
        <w:t xml:space="preserve">hõlmab </w:t>
      </w:r>
      <w:r w:rsidR="001147E6">
        <w:rPr>
          <w:rFonts w:ascii="Times New Roman" w:hAnsi="Times New Roman" w:cs="Times New Roman"/>
          <w:sz w:val="24"/>
          <w:szCs w:val="24"/>
        </w:rPr>
        <w:t>maa-</w:t>
      </w:r>
      <w:r w:rsidR="001A6A69" w:rsidRPr="00B7424A">
        <w:rPr>
          <w:rFonts w:ascii="Times New Roman" w:hAnsi="Times New Roman" w:cs="Times New Roman"/>
          <w:sz w:val="24"/>
          <w:szCs w:val="24"/>
        </w:rPr>
        <w:t xml:space="preserve">alasid </w:t>
      </w:r>
      <w:r w:rsidR="5C4C2E7E" w:rsidRPr="00B7424A">
        <w:rPr>
          <w:rFonts w:ascii="Times New Roman" w:hAnsi="Times New Roman" w:cs="Times New Roman"/>
          <w:sz w:val="24"/>
          <w:szCs w:val="24"/>
        </w:rPr>
        <w:t>Lääne</w:t>
      </w:r>
      <w:r w:rsidR="00E077BB" w:rsidRPr="00B7424A">
        <w:rPr>
          <w:rFonts w:ascii="Times New Roman" w:hAnsi="Times New Roman" w:cs="Times New Roman"/>
          <w:sz w:val="24"/>
          <w:szCs w:val="24"/>
        </w:rPr>
        <w:t>-Viru</w:t>
      </w:r>
      <w:r w:rsidR="5C4C2E7E" w:rsidRPr="00B7424A">
        <w:rPr>
          <w:rFonts w:ascii="Times New Roman" w:hAnsi="Times New Roman" w:cs="Times New Roman"/>
          <w:sz w:val="24"/>
          <w:szCs w:val="24"/>
        </w:rPr>
        <w:t xml:space="preserve"> maakonnas </w:t>
      </w:r>
      <w:r w:rsidR="001A6A69" w:rsidRPr="00B7424A">
        <w:rPr>
          <w:rFonts w:ascii="Times New Roman" w:hAnsi="Times New Roman" w:cs="Times New Roman"/>
          <w:sz w:val="24"/>
          <w:szCs w:val="24"/>
        </w:rPr>
        <w:t>Viru</w:t>
      </w:r>
      <w:r w:rsidR="5C4C2E7E" w:rsidRPr="00B7424A">
        <w:rPr>
          <w:rFonts w:ascii="Times New Roman" w:hAnsi="Times New Roman" w:cs="Times New Roman"/>
          <w:sz w:val="24"/>
          <w:szCs w:val="24"/>
        </w:rPr>
        <w:t>-Nigula</w:t>
      </w:r>
      <w:r w:rsidR="38D3CD08" w:rsidRPr="00B7424A">
        <w:rPr>
          <w:rFonts w:ascii="Times New Roman" w:hAnsi="Times New Roman" w:cs="Times New Roman"/>
          <w:sz w:val="24"/>
          <w:szCs w:val="24"/>
        </w:rPr>
        <w:t xml:space="preserve"> val</w:t>
      </w:r>
      <w:r w:rsidR="7F788FCC" w:rsidRPr="00B7424A">
        <w:rPr>
          <w:rFonts w:ascii="Times New Roman" w:hAnsi="Times New Roman" w:cs="Times New Roman"/>
          <w:sz w:val="24"/>
          <w:szCs w:val="24"/>
        </w:rPr>
        <w:t>l</w:t>
      </w:r>
      <w:r w:rsidR="01C28DEA" w:rsidRPr="00B7424A">
        <w:rPr>
          <w:rFonts w:ascii="Times New Roman" w:hAnsi="Times New Roman" w:cs="Times New Roman"/>
          <w:sz w:val="24"/>
          <w:szCs w:val="24"/>
        </w:rPr>
        <w:t>a</w:t>
      </w:r>
      <w:r w:rsidR="3204DFB3" w:rsidRPr="00B7424A">
        <w:rPr>
          <w:rFonts w:ascii="Times New Roman" w:hAnsi="Times New Roman" w:cs="Times New Roman"/>
          <w:sz w:val="24"/>
          <w:szCs w:val="24"/>
        </w:rPr>
        <w:t>s</w:t>
      </w:r>
      <w:r w:rsidR="001A6A69" w:rsidRPr="00B7424A">
        <w:rPr>
          <w:rFonts w:ascii="Times New Roman" w:hAnsi="Times New Roman" w:cs="Times New Roman"/>
          <w:sz w:val="24"/>
          <w:szCs w:val="24"/>
        </w:rPr>
        <w:t xml:space="preserve">, </w:t>
      </w:r>
      <w:r w:rsidR="00F60ED0" w:rsidRPr="00B7424A">
        <w:rPr>
          <w:rFonts w:ascii="Times New Roman" w:hAnsi="Times New Roman" w:cs="Times New Roman"/>
          <w:sz w:val="24"/>
          <w:szCs w:val="24"/>
        </w:rPr>
        <w:t xml:space="preserve">Haljala vallas, </w:t>
      </w:r>
      <w:r w:rsidR="006956FD" w:rsidRPr="00B7424A">
        <w:rPr>
          <w:rFonts w:ascii="Times New Roman" w:hAnsi="Times New Roman" w:cs="Times New Roman"/>
          <w:sz w:val="24"/>
          <w:szCs w:val="24"/>
        </w:rPr>
        <w:t>Rakvere vallas</w:t>
      </w:r>
      <w:r w:rsidR="002844CE" w:rsidRPr="00B7424A">
        <w:rPr>
          <w:rFonts w:ascii="Times New Roman" w:hAnsi="Times New Roman" w:cs="Times New Roman"/>
          <w:sz w:val="24"/>
          <w:szCs w:val="24"/>
        </w:rPr>
        <w:t xml:space="preserve">, </w:t>
      </w:r>
      <w:r w:rsidR="0009710D" w:rsidRPr="00B7424A">
        <w:rPr>
          <w:rFonts w:ascii="Times New Roman" w:hAnsi="Times New Roman" w:cs="Times New Roman"/>
          <w:sz w:val="24"/>
          <w:szCs w:val="24"/>
        </w:rPr>
        <w:t>Rakvere linnas</w:t>
      </w:r>
      <w:r w:rsidR="003012E4" w:rsidRPr="00B7424A">
        <w:rPr>
          <w:rFonts w:ascii="Times New Roman" w:hAnsi="Times New Roman" w:cs="Times New Roman"/>
          <w:sz w:val="24"/>
          <w:szCs w:val="24"/>
        </w:rPr>
        <w:t xml:space="preserve"> ja Vinni vallas</w:t>
      </w:r>
      <w:r w:rsidR="00B501FE" w:rsidRPr="00B7424A">
        <w:rPr>
          <w:rFonts w:ascii="Times New Roman" w:hAnsi="Times New Roman" w:cs="Times New Roman"/>
          <w:sz w:val="24"/>
          <w:szCs w:val="24"/>
        </w:rPr>
        <w:t xml:space="preserve"> ning Ida-Viru maakonnas Lüganuse vallas</w:t>
      </w:r>
      <w:r w:rsidR="004A35AA" w:rsidRPr="00B7424A">
        <w:rPr>
          <w:rFonts w:ascii="Times New Roman" w:hAnsi="Times New Roman" w:cs="Times New Roman"/>
          <w:sz w:val="24"/>
          <w:szCs w:val="24"/>
        </w:rPr>
        <w:t>, Toila vallas ja Kohtla-Järve linnas</w:t>
      </w:r>
      <w:r w:rsidR="00840B3C" w:rsidRPr="00840B3C">
        <w:rPr>
          <w:rFonts w:ascii="Segoe UI" w:eastAsia="Times New Roman" w:hAnsi="Segoe UI" w:cs="Segoe UI"/>
          <w:color w:val="000000"/>
          <w:kern w:val="2"/>
          <w:sz w:val="18"/>
          <w:szCs w:val="18"/>
          <w:lang w:eastAsia="et-EE"/>
        </w:rPr>
        <w:t xml:space="preserve"> </w:t>
      </w:r>
      <w:r w:rsidR="00840B3C" w:rsidRPr="00840B3C">
        <w:rPr>
          <w:rFonts w:ascii="Times New Roman" w:hAnsi="Times New Roman" w:cs="Times New Roman"/>
          <w:sz w:val="24"/>
          <w:szCs w:val="24"/>
        </w:rPr>
        <w:t xml:space="preserve">ning </w:t>
      </w:r>
      <w:r w:rsidR="008E059F">
        <w:rPr>
          <w:rFonts w:ascii="Times New Roman" w:hAnsi="Times New Roman" w:cs="Times New Roman"/>
          <w:sz w:val="24"/>
          <w:szCs w:val="24"/>
        </w:rPr>
        <w:t xml:space="preserve">mereala </w:t>
      </w:r>
      <w:r w:rsidR="003D226B" w:rsidRPr="003D226B">
        <w:rPr>
          <w:rFonts w:ascii="Times New Roman" w:hAnsi="Times New Roman" w:cs="Times New Roman"/>
          <w:sz w:val="24"/>
          <w:szCs w:val="24"/>
        </w:rPr>
        <w:t>Kunda lahest Narva laheni</w:t>
      </w:r>
      <w:r w:rsidR="01C28DEA" w:rsidRPr="00B7424A">
        <w:rPr>
          <w:rFonts w:ascii="Times New Roman" w:hAnsi="Times New Roman" w:cs="Times New Roman"/>
          <w:sz w:val="24"/>
          <w:szCs w:val="24"/>
        </w:rPr>
        <w:t>.</w:t>
      </w:r>
      <w:r w:rsidRPr="00B7424A">
        <w:rPr>
          <w:rFonts w:ascii="Times New Roman" w:hAnsi="Times New Roman" w:cs="Times New Roman"/>
          <w:sz w:val="24"/>
          <w:szCs w:val="24"/>
        </w:rPr>
        <w:t xml:space="preserve"> Planeeringuala suurus on ligikaudu</w:t>
      </w:r>
      <w:r w:rsidR="2BB22247" w:rsidRPr="00B7424A">
        <w:rPr>
          <w:rFonts w:ascii="Times New Roman" w:hAnsi="Times New Roman" w:cs="Times New Roman"/>
          <w:sz w:val="24"/>
          <w:szCs w:val="24"/>
        </w:rPr>
        <w:t xml:space="preserve"> </w:t>
      </w:r>
      <w:r w:rsidR="0055695E" w:rsidRPr="00B7424A">
        <w:rPr>
          <w:rFonts w:ascii="Times New Roman" w:hAnsi="Times New Roman" w:cs="Times New Roman"/>
          <w:sz w:val="24"/>
          <w:szCs w:val="24"/>
        </w:rPr>
        <w:t>1285</w:t>
      </w:r>
      <w:r w:rsidR="5C4C2E7E" w:rsidRPr="00B7424A">
        <w:rPr>
          <w:rFonts w:ascii="Times New Roman" w:hAnsi="Times New Roman" w:cs="Times New Roman"/>
          <w:sz w:val="24"/>
          <w:szCs w:val="24"/>
        </w:rPr>
        <w:t xml:space="preserve"> </w:t>
      </w:r>
      <w:r w:rsidRPr="00B7424A">
        <w:rPr>
          <w:rFonts w:ascii="Times New Roman" w:hAnsi="Times New Roman" w:cs="Times New Roman"/>
          <w:sz w:val="24"/>
          <w:szCs w:val="24"/>
        </w:rPr>
        <w:t>km</w:t>
      </w:r>
      <w:r w:rsidRPr="00B7424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B7424A">
        <w:rPr>
          <w:rFonts w:ascii="Times New Roman" w:hAnsi="Times New Roman" w:cs="Times New Roman"/>
          <w:sz w:val="24"/>
          <w:szCs w:val="24"/>
        </w:rPr>
        <w:t>. Planeeringuala asukoht ja piir on esitatud korralduse lisas.</w:t>
      </w:r>
    </w:p>
    <w:p w14:paraId="777D7B01" w14:textId="6D8A5A29" w:rsidR="00B56DC4" w:rsidRPr="00B7424A" w:rsidRDefault="00B56DC4" w:rsidP="00B7424A">
      <w:pPr>
        <w:tabs>
          <w:tab w:val="left" w:pos="284"/>
        </w:tabs>
        <w:spacing w:after="0" w:line="240" w:lineRule="auto"/>
        <w:ind w:left="0" w:right="0" w:firstLine="0"/>
        <w:rPr>
          <w:szCs w:val="24"/>
        </w:rPr>
      </w:pPr>
    </w:p>
    <w:p w14:paraId="23E4DCB0" w14:textId="56492F8C" w:rsidR="00B56DC4" w:rsidRPr="00B7424A" w:rsidRDefault="00D64FD6" w:rsidP="00B7424A">
      <w:pPr>
        <w:pStyle w:val="Loendilik"/>
        <w:numPr>
          <w:ilvl w:val="0"/>
          <w:numId w:val="2"/>
        </w:numPr>
        <w:tabs>
          <w:tab w:val="left" w:pos="284"/>
        </w:tabs>
        <w:ind w:right="61"/>
        <w:jc w:val="both"/>
        <w:rPr>
          <w:rFonts w:ascii="Times New Roman" w:hAnsi="Times New Roman" w:cs="Times New Roman"/>
          <w:sz w:val="24"/>
          <w:szCs w:val="24"/>
        </w:rPr>
      </w:pPr>
      <w:r w:rsidRPr="00B7424A">
        <w:rPr>
          <w:rFonts w:ascii="Times New Roman" w:hAnsi="Times New Roman" w:cs="Times New Roman"/>
          <w:sz w:val="24"/>
          <w:szCs w:val="24"/>
        </w:rPr>
        <w:t xml:space="preserve">Riigi eriplaneeringu koostamist ja keskkonnamõju strateegilist hindamist korraldab </w:t>
      </w:r>
      <w:r w:rsidR="0022341D" w:rsidRPr="00B7424A">
        <w:rPr>
          <w:rFonts w:ascii="Times New Roman" w:hAnsi="Times New Roman" w:cs="Times New Roman"/>
          <w:sz w:val="24"/>
          <w:szCs w:val="24"/>
        </w:rPr>
        <w:t>Majandus- ja Kommunikatsiooni</w:t>
      </w:r>
      <w:r w:rsidRPr="00B7424A">
        <w:rPr>
          <w:rFonts w:ascii="Times New Roman" w:hAnsi="Times New Roman" w:cs="Times New Roman"/>
          <w:sz w:val="24"/>
          <w:szCs w:val="24"/>
        </w:rPr>
        <w:t>ministeerium.</w:t>
      </w:r>
    </w:p>
    <w:p w14:paraId="1DF30137" w14:textId="14594E9F" w:rsidR="00B56DC4" w:rsidRPr="00B7424A" w:rsidRDefault="00B56DC4" w:rsidP="00B7424A">
      <w:pPr>
        <w:tabs>
          <w:tab w:val="left" w:pos="284"/>
        </w:tabs>
        <w:spacing w:after="0" w:line="240" w:lineRule="auto"/>
        <w:ind w:left="0" w:right="0" w:firstLine="0"/>
        <w:rPr>
          <w:szCs w:val="24"/>
        </w:rPr>
      </w:pPr>
    </w:p>
    <w:p w14:paraId="0E825414" w14:textId="19A9083A" w:rsidR="00B56DC4" w:rsidRPr="00B7424A" w:rsidRDefault="0D835F6B" w:rsidP="00B7424A">
      <w:pPr>
        <w:pStyle w:val="Loendilik"/>
        <w:numPr>
          <w:ilvl w:val="0"/>
          <w:numId w:val="2"/>
        </w:numPr>
        <w:tabs>
          <w:tab w:val="left" w:pos="284"/>
        </w:tabs>
        <w:ind w:right="61"/>
        <w:jc w:val="both"/>
        <w:rPr>
          <w:rFonts w:ascii="Times New Roman" w:hAnsi="Times New Roman" w:cs="Times New Roman"/>
          <w:sz w:val="24"/>
          <w:szCs w:val="24"/>
        </w:rPr>
      </w:pPr>
      <w:r w:rsidRPr="00B7424A">
        <w:rPr>
          <w:rFonts w:ascii="Times New Roman" w:hAnsi="Times New Roman" w:cs="Times New Roman"/>
          <w:sz w:val="24"/>
          <w:szCs w:val="24"/>
        </w:rPr>
        <w:t xml:space="preserve">Majandus- ja Kommunikatsiooniministeeriumil </w:t>
      </w:r>
      <w:r w:rsidR="431610C9" w:rsidRPr="00B7424A">
        <w:rPr>
          <w:rFonts w:ascii="Times New Roman" w:hAnsi="Times New Roman" w:cs="Times New Roman"/>
          <w:sz w:val="24"/>
          <w:szCs w:val="24"/>
        </w:rPr>
        <w:t>teavitada avalikkust</w:t>
      </w:r>
      <w:r w:rsidR="1D91BA8D" w:rsidRPr="00B742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91463" w:rsidRPr="00B7424A">
        <w:rPr>
          <w:rFonts w:ascii="Times New Roman" w:hAnsi="Times New Roman" w:cs="Times New Roman"/>
          <w:sz w:val="24"/>
          <w:szCs w:val="24"/>
        </w:rPr>
        <w:t xml:space="preserve">600 MW elektrilise võimsusega tuumaelektrijaama ja selle </w:t>
      </w:r>
      <w:r w:rsidR="005726BE" w:rsidRPr="00B7424A">
        <w:rPr>
          <w:rFonts w:ascii="Times New Roman" w:hAnsi="Times New Roman" w:cs="Times New Roman"/>
          <w:sz w:val="24"/>
          <w:szCs w:val="24"/>
        </w:rPr>
        <w:t>toimimiseks</w:t>
      </w:r>
      <w:r w:rsidR="00B91463" w:rsidRPr="00B7424A">
        <w:rPr>
          <w:rFonts w:ascii="Times New Roman" w:hAnsi="Times New Roman" w:cs="Times New Roman"/>
          <w:sz w:val="24"/>
          <w:szCs w:val="24"/>
        </w:rPr>
        <w:t xml:space="preserve"> vajaliku taristu</w:t>
      </w:r>
      <w:r w:rsidR="496D6A71" w:rsidRPr="00B7424A">
        <w:rPr>
          <w:rFonts w:ascii="Times New Roman" w:hAnsi="Times New Roman" w:cs="Times New Roman"/>
          <w:sz w:val="24"/>
          <w:szCs w:val="24"/>
        </w:rPr>
        <w:t xml:space="preserve"> </w:t>
      </w:r>
      <w:r w:rsidR="3A794B38" w:rsidRPr="00B7424A">
        <w:rPr>
          <w:rFonts w:ascii="Times New Roman" w:hAnsi="Times New Roman" w:cs="Times New Roman"/>
          <w:sz w:val="24"/>
          <w:szCs w:val="24"/>
        </w:rPr>
        <w:t xml:space="preserve">riigi eriplaneeringu </w:t>
      </w:r>
      <w:r w:rsidR="431610C9" w:rsidRPr="00B7424A">
        <w:rPr>
          <w:rFonts w:ascii="Times New Roman" w:hAnsi="Times New Roman" w:cs="Times New Roman"/>
          <w:sz w:val="24"/>
          <w:szCs w:val="24"/>
        </w:rPr>
        <w:t>ja keskkonnamõju strateegilise hindamise algatamisest vastavalt planeerimisseaduse § 28 lõigetes 6 ja 7 sätestatule. Riigikantseleil avaldada teade otsuse kohta Vabariigi Valitsuse veebilehel.</w:t>
      </w:r>
    </w:p>
    <w:p w14:paraId="38E0467A" w14:textId="04AD6008" w:rsidR="00B56DC4" w:rsidRPr="00B7424A" w:rsidRDefault="00B56DC4" w:rsidP="00B7424A">
      <w:pPr>
        <w:tabs>
          <w:tab w:val="left" w:pos="284"/>
        </w:tabs>
        <w:spacing w:after="0" w:line="240" w:lineRule="auto"/>
        <w:ind w:left="0" w:right="0" w:firstLine="0"/>
        <w:rPr>
          <w:szCs w:val="24"/>
        </w:rPr>
      </w:pPr>
    </w:p>
    <w:p w14:paraId="0EFC8D8A" w14:textId="06CC1E14" w:rsidR="00B56DC4" w:rsidRPr="00B7424A" w:rsidRDefault="005726BE" w:rsidP="00B7424A">
      <w:pPr>
        <w:pStyle w:val="Loendilik"/>
        <w:numPr>
          <w:ilvl w:val="0"/>
          <w:numId w:val="2"/>
        </w:numPr>
        <w:tabs>
          <w:tab w:val="left" w:pos="284"/>
        </w:tabs>
        <w:ind w:right="61"/>
        <w:jc w:val="both"/>
        <w:rPr>
          <w:rFonts w:ascii="Times New Roman" w:hAnsi="Times New Roman" w:cs="Times New Roman"/>
          <w:sz w:val="24"/>
          <w:szCs w:val="24"/>
        </w:rPr>
      </w:pPr>
      <w:r w:rsidRPr="00B7424A">
        <w:rPr>
          <w:rFonts w:ascii="Times New Roman" w:hAnsi="Times New Roman" w:cs="Times New Roman"/>
          <w:sz w:val="24"/>
          <w:szCs w:val="24"/>
        </w:rPr>
        <w:t>600 MW elektrilise võimsusega tuumaelektrijaama ja selle toimimise</w:t>
      </w:r>
      <w:r w:rsidR="001404EB" w:rsidRPr="00B7424A">
        <w:rPr>
          <w:rFonts w:ascii="Times New Roman" w:hAnsi="Times New Roman" w:cs="Times New Roman"/>
          <w:sz w:val="24"/>
          <w:szCs w:val="24"/>
        </w:rPr>
        <w:t>k</w:t>
      </w:r>
      <w:r w:rsidRPr="00B7424A">
        <w:rPr>
          <w:rFonts w:ascii="Times New Roman" w:hAnsi="Times New Roman" w:cs="Times New Roman"/>
          <w:sz w:val="24"/>
          <w:szCs w:val="24"/>
        </w:rPr>
        <w:t xml:space="preserve">s vajaliku taristu </w:t>
      </w:r>
      <w:r w:rsidR="3A794B38" w:rsidRPr="00B7424A">
        <w:rPr>
          <w:rFonts w:ascii="Times New Roman" w:hAnsi="Times New Roman" w:cs="Times New Roman"/>
          <w:sz w:val="24"/>
          <w:szCs w:val="24"/>
        </w:rPr>
        <w:t>riigi eriplaneeringu</w:t>
      </w:r>
      <w:r w:rsidR="6B533D42" w:rsidRPr="00B7424A">
        <w:rPr>
          <w:rFonts w:ascii="Times New Roman" w:hAnsi="Times New Roman" w:cs="Times New Roman"/>
          <w:sz w:val="24"/>
          <w:szCs w:val="24"/>
        </w:rPr>
        <w:t xml:space="preserve"> </w:t>
      </w:r>
      <w:r w:rsidR="431610C9" w:rsidRPr="00B7424A">
        <w:rPr>
          <w:rFonts w:ascii="Times New Roman" w:hAnsi="Times New Roman" w:cs="Times New Roman"/>
          <w:sz w:val="24"/>
          <w:szCs w:val="24"/>
        </w:rPr>
        <w:t xml:space="preserve">ja keskkonnamõju strateegilise hindamise algatamise otsusega saab tutvuda </w:t>
      </w:r>
      <w:r w:rsidR="496D6A71" w:rsidRPr="00B7424A">
        <w:rPr>
          <w:rFonts w:ascii="Times New Roman" w:hAnsi="Times New Roman" w:cs="Times New Roman"/>
          <w:sz w:val="24"/>
          <w:szCs w:val="24"/>
        </w:rPr>
        <w:t>Majandus- ja Kommunikatsiooniministeerium</w:t>
      </w:r>
      <w:r w:rsidR="496D6A71" w:rsidRPr="00354A26">
        <w:rPr>
          <w:rFonts w:ascii="Times New Roman" w:hAnsi="Times New Roman" w:cs="Times New Roman"/>
          <w:sz w:val="24"/>
          <w:szCs w:val="24"/>
        </w:rPr>
        <w:t>i</w:t>
      </w:r>
      <w:r w:rsidR="496D6A71" w:rsidRPr="00B7424A">
        <w:rPr>
          <w:rFonts w:ascii="Times New Roman" w:hAnsi="Times New Roman" w:cs="Times New Roman"/>
          <w:sz w:val="24"/>
          <w:szCs w:val="24"/>
        </w:rPr>
        <w:t xml:space="preserve"> </w:t>
      </w:r>
      <w:r w:rsidR="431610C9" w:rsidRPr="00B7424A">
        <w:rPr>
          <w:rFonts w:ascii="Times New Roman" w:hAnsi="Times New Roman" w:cs="Times New Roman"/>
          <w:sz w:val="24"/>
          <w:szCs w:val="24"/>
        </w:rPr>
        <w:t>veebilehel.</w:t>
      </w:r>
    </w:p>
    <w:p w14:paraId="0922508E" w14:textId="5FAA9EBC" w:rsidR="0072093B" w:rsidRPr="00B7424A" w:rsidRDefault="0072093B" w:rsidP="007D2EFB">
      <w:pPr>
        <w:spacing w:after="0" w:line="240" w:lineRule="auto"/>
        <w:ind w:left="14" w:right="0" w:firstLine="0"/>
        <w:jc w:val="left"/>
        <w:rPr>
          <w:szCs w:val="24"/>
        </w:rPr>
      </w:pPr>
    </w:p>
    <w:p w14:paraId="09CEAB19" w14:textId="2E7F88CE" w:rsidR="00B56DC4" w:rsidRPr="00B7424A" w:rsidRDefault="00B56DC4" w:rsidP="007D2EFB">
      <w:pPr>
        <w:spacing w:after="0" w:line="240" w:lineRule="auto"/>
        <w:ind w:left="14" w:right="0" w:firstLine="0"/>
        <w:jc w:val="left"/>
        <w:rPr>
          <w:szCs w:val="24"/>
        </w:rPr>
      </w:pPr>
    </w:p>
    <w:p w14:paraId="588687E4" w14:textId="08F97F5F" w:rsidR="00B56DC4" w:rsidRPr="00B7424A" w:rsidRDefault="00400CB4" w:rsidP="007D2EFB">
      <w:pPr>
        <w:spacing w:after="0" w:line="240" w:lineRule="auto"/>
        <w:ind w:left="-5" w:right="61"/>
        <w:rPr>
          <w:szCs w:val="24"/>
        </w:rPr>
      </w:pPr>
      <w:r w:rsidRPr="00B7424A">
        <w:rPr>
          <w:szCs w:val="24"/>
        </w:rPr>
        <w:lastRenderedPageBreak/>
        <w:t xml:space="preserve">Kristen </w:t>
      </w:r>
      <w:proofErr w:type="spellStart"/>
      <w:r w:rsidRPr="00B7424A">
        <w:rPr>
          <w:szCs w:val="24"/>
        </w:rPr>
        <w:t>Michal</w:t>
      </w:r>
      <w:proofErr w:type="spellEnd"/>
    </w:p>
    <w:p w14:paraId="3C181D4E" w14:textId="77777777" w:rsidR="00B56DC4" w:rsidRPr="00B7424A" w:rsidRDefault="00D64FD6" w:rsidP="007D2EFB">
      <w:pPr>
        <w:spacing w:after="0" w:line="240" w:lineRule="auto"/>
        <w:ind w:left="-5" w:right="61"/>
        <w:rPr>
          <w:szCs w:val="24"/>
        </w:rPr>
      </w:pPr>
      <w:r w:rsidRPr="00B7424A">
        <w:rPr>
          <w:szCs w:val="24"/>
        </w:rPr>
        <w:t xml:space="preserve">Peaminister </w:t>
      </w:r>
    </w:p>
    <w:p w14:paraId="3745737D" w14:textId="77777777" w:rsidR="0072093B" w:rsidRPr="00B7424A" w:rsidRDefault="0072093B" w:rsidP="007D2EFB">
      <w:pPr>
        <w:spacing w:after="0" w:line="240" w:lineRule="auto"/>
        <w:ind w:left="14" w:right="0" w:firstLine="0"/>
        <w:jc w:val="left"/>
        <w:rPr>
          <w:szCs w:val="24"/>
        </w:rPr>
      </w:pPr>
    </w:p>
    <w:p w14:paraId="35EE613D" w14:textId="5BDE1389" w:rsidR="00B56DC4" w:rsidRPr="00B7424A" w:rsidRDefault="002C2103" w:rsidP="007D2EFB">
      <w:pPr>
        <w:spacing w:after="0" w:line="240" w:lineRule="auto"/>
        <w:ind w:left="-5" w:right="61"/>
        <w:rPr>
          <w:szCs w:val="24"/>
        </w:rPr>
      </w:pPr>
      <w:r>
        <w:rPr>
          <w:szCs w:val="24"/>
        </w:rPr>
        <w:t>Keit Kasemets</w:t>
      </w:r>
    </w:p>
    <w:p w14:paraId="151526D9" w14:textId="4A9DCEC2" w:rsidR="00B56DC4" w:rsidRPr="00B7424A" w:rsidRDefault="00D64FD6" w:rsidP="007D2EFB">
      <w:pPr>
        <w:spacing w:after="0" w:line="240" w:lineRule="auto"/>
        <w:ind w:left="-5" w:right="61"/>
        <w:rPr>
          <w:szCs w:val="24"/>
        </w:rPr>
      </w:pPr>
      <w:r w:rsidRPr="00B7424A">
        <w:rPr>
          <w:szCs w:val="24"/>
        </w:rPr>
        <w:t>Riigisekretär</w:t>
      </w:r>
    </w:p>
    <w:p w14:paraId="10217F53" w14:textId="77777777" w:rsidR="0072093B" w:rsidRPr="00B7424A" w:rsidRDefault="0072093B" w:rsidP="007D2EFB">
      <w:pPr>
        <w:spacing w:after="0" w:line="240" w:lineRule="auto"/>
        <w:ind w:left="0" w:right="0" w:firstLine="0"/>
        <w:jc w:val="left"/>
        <w:rPr>
          <w:szCs w:val="24"/>
        </w:rPr>
      </w:pPr>
    </w:p>
    <w:p w14:paraId="35119B49" w14:textId="578B6482" w:rsidR="00B56DC4" w:rsidRPr="00B7424A" w:rsidRDefault="00D64FD6" w:rsidP="007D2EFB">
      <w:pPr>
        <w:spacing w:after="0" w:line="240" w:lineRule="auto"/>
        <w:ind w:left="-5" w:right="61"/>
        <w:rPr>
          <w:szCs w:val="24"/>
        </w:rPr>
      </w:pPr>
      <w:r w:rsidRPr="00B7424A">
        <w:rPr>
          <w:szCs w:val="24"/>
        </w:rPr>
        <w:t xml:space="preserve">Lisa Planeeringuala asukoht ja piir </w:t>
      </w:r>
    </w:p>
    <w:sectPr w:rsidR="00B56DC4" w:rsidRPr="00B7424A">
      <w:pgSz w:w="11906" w:h="16838"/>
      <w:pgMar w:top="1440" w:right="830" w:bottom="1440" w:left="141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3A291A"/>
    <w:multiLevelType w:val="hybridMultilevel"/>
    <w:tmpl w:val="FD08AD5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DA5210"/>
    <w:multiLevelType w:val="hybridMultilevel"/>
    <w:tmpl w:val="DDFCC638"/>
    <w:lvl w:ilvl="0" w:tplc="C59CAE06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420B4F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12CEF5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00FDF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D36B0F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6CB06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A58FFA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34E2CA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E0270E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10410898">
    <w:abstractNumId w:val="1"/>
  </w:num>
  <w:num w:numId="2" w16cid:durableId="7133130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trackRevisions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6DC4"/>
    <w:rsid w:val="00070B5A"/>
    <w:rsid w:val="0009710D"/>
    <w:rsid w:val="000F7678"/>
    <w:rsid w:val="00102F5B"/>
    <w:rsid w:val="001147E6"/>
    <w:rsid w:val="001208E5"/>
    <w:rsid w:val="001251AB"/>
    <w:rsid w:val="001404EB"/>
    <w:rsid w:val="00156396"/>
    <w:rsid w:val="0015674B"/>
    <w:rsid w:val="00180793"/>
    <w:rsid w:val="00187442"/>
    <w:rsid w:val="001A3123"/>
    <w:rsid w:val="001A5C20"/>
    <w:rsid w:val="001A6A69"/>
    <w:rsid w:val="001D426F"/>
    <w:rsid w:val="001E2704"/>
    <w:rsid w:val="001F678D"/>
    <w:rsid w:val="00210078"/>
    <w:rsid w:val="0022341D"/>
    <w:rsid w:val="0022517C"/>
    <w:rsid w:val="00235867"/>
    <w:rsid w:val="002802FE"/>
    <w:rsid w:val="002844CE"/>
    <w:rsid w:val="002858E3"/>
    <w:rsid w:val="002C02B8"/>
    <w:rsid w:val="002C2103"/>
    <w:rsid w:val="002F1892"/>
    <w:rsid w:val="003012E4"/>
    <w:rsid w:val="00313D19"/>
    <w:rsid w:val="00331B71"/>
    <w:rsid w:val="00340FAE"/>
    <w:rsid w:val="00351D48"/>
    <w:rsid w:val="00354A26"/>
    <w:rsid w:val="00355FE0"/>
    <w:rsid w:val="00361AE4"/>
    <w:rsid w:val="00371EC2"/>
    <w:rsid w:val="0039787B"/>
    <w:rsid w:val="003A7689"/>
    <w:rsid w:val="003B75E6"/>
    <w:rsid w:val="003D226B"/>
    <w:rsid w:val="003E16B8"/>
    <w:rsid w:val="00400CB4"/>
    <w:rsid w:val="00405493"/>
    <w:rsid w:val="00452EEA"/>
    <w:rsid w:val="004539D8"/>
    <w:rsid w:val="004656EE"/>
    <w:rsid w:val="0048332C"/>
    <w:rsid w:val="00484EF3"/>
    <w:rsid w:val="004A35AA"/>
    <w:rsid w:val="004C5A86"/>
    <w:rsid w:val="004D76DC"/>
    <w:rsid w:val="005066A9"/>
    <w:rsid w:val="00530A8F"/>
    <w:rsid w:val="0055695E"/>
    <w:rsid w:val="005726BE"/>
    <w:rsid w:val="00574970"/>
    <w:rsid w:val="00582E59"/>
    <w:rsid w:val="005B65A5"/>
    <w:rsid w:val="005C1FA1"/>
    <w:rsid w:val="005C674A"/>
    <w:rsid w:val="005E0D87"/>
    <w:rsid w:val="0060125E"/>
    <w:rsid w:val="006104FB"/>
    <w:rsid w:val="00610567"/>
    <w:rsid w:val="006150F5"/>
    <w:rsid w:val="00633274"/>
    <w:rsid w:val="00636351"/>
    <w:rsid w:val="00661B1C"/>
    <w:rsid w:val="006629B7"/>
    <w:rsid w:val="0066414A"/>
    <w:rsid w:val="006956FD"/>
    <w:rsid w:val="006B471E"/>
    <w:rsid w:val="006C2849"/>
    <w:rsid w:val="006D6BD9"/>
    <w:rsid w:val="00700827"/>
    <w:rsid w:val="00713B50"/>
    <w:rsid w:val="0072093B"/>
    <w:rsid w:val="00723C3E"/>
    <w:rsid w:val="00785972"/>
    <w:rsid w:val="00797BB6"/>
    <w:rsid w:val="007B0026"/>
    <w:rsid w:val="007B27ED"/>
    <w:rsid w:val="007C2690"/>
    <w:rsid w:val="007C7778"/>
    <w:rsid w:val="007D0B2A"/>
    <w:rsid w:val="007D2EFB"/>
    <w:rsid w:val="007F41CD"/>
    <w:rsid w:val="008132C5"/>
    <w:rsid w:val="00821DF2"/>
    <w:rsid w:val="00840B3C"/>
    <w:rsid w:val="00841884"/>
    <w:rsid w:val="00842D73"/>
    <w:rsid w:val="00856B56"/>
    <w:rsid w:val="00862B6B"/>
    <w:rsid w:val="008715A0"/>
    <w:rsid w:val="00882E19"/>
    <w:rsid w:val="008C34CD"/>
    <w:rsid w:val="008C3D34"/>
    <w:rsid w:val="008D0360"/>
    <w:rsid w:val="008E059F"/>
    <w:rsid w:val="0092211C"/>
    <w:rsid w:val="00946E0B"/>
    <w:rsid w:val="009972ED"/>
    <w:rsid w:val="009E6513"/>
    <w:rsid w:val="00A11FB8"/>
    <w:rsid w:val="00A32457"/>
    <w:rsid w:val="00A33CB7"/>
    <w:rsid w:val="00A91EC8"/>
    <w:rsid w:val="00AC6050"/>
    <w:rsid w:val="00AF3084"/>
    <w:rsid w:val="00B0773D"/>
    <w:rsid w:val="00B2682A"/>
    <w:rsid w:val="00B27DBD"/>
    <w:rsid w:val="00B41B98"/>
    <w:rsid w:val="00B501FE"/>
    <w:rsid w:val="00B56DC4"/>
    <w:rsid w:val="00B60A15"/>
    <w:rsid w:val="00B718F1"/>
    <w:rsid w:val="00B74015"/>
    <w:rsid w:val="00B7424A"/>
    <w:rsid w:val="00B81819"/>
    <w:rsid w:val="00B91463"/>
    <w:rsid w:val="00B92F69"/>
    <w:rsid w:val="00BC55E7"/>
    <w:rsid w:val="00BC57B1"/>
    <w:rsid w:val="00C00AEE"/>
    <w:rsid w:val="00C00EA5"/>
    <w:rsid w:val="00C03135"/>
    <w:rsid w:val="00C21ADF"/>
    <w:rsid w:val="00C311D3"/>
    <w:rsid w:val="00C3651D"/>
    <w:rsid w:val="00C54E1E"/>
    <w:rsid w:val="00C71E10"/>
    <w:rsid w:val="00CB7DDC"/>
    <w:rsid w:val="00CD3BE3"/>
    <w:rsid w:val="00CE535D"/>
    <w:rsid w:val="00D050BC"/>
    <w:rsid w:val="00D64BC0"/>
    <w:rsid w:val="00D64EA4"/>
    <w:rsid w:val="00D64FD6"/>
    <w:rsid w:val="00D6594E"/>
    <w:rsid w:val="00D96B4D"/>
    <w:rsid w:val="00DC2881"/>
    <w:rsid w:val="00DE0DEE"/>
    <w:rsid w:val="00DE0F1B"/>
    <w:rsid w:val="00DE2D70"/>
    <w:rsid w:val="00E077BB"/>
    <w:rsid w:val="00E350FA"/>
    <w:rsid w:val="00E37F06"/>
    <w:rsid w:val="00E41D9C"/>
    <w:rsid w:val="00E421AD"/>
    <w:rsid w:val="00E42B07"/>
    <w:rsid w:val="00E47B2B"/>
    <w:rsid w:val="00E5611D"/>
    <w:rsid w:val="00E72999"/>
    <w:rsid w:val="00EA2060"/>
    <w:rsid w:val="00EE1B48"/>
    <w:rsid w:val="00F02443"/>
    <w:rsid w:val="00F1623A"/>
    <w:rsid w:val="00F4326F"/>
    <w:rsid w:val="00F4772F"/>
    <w:rsid w:val="00F53C76"/>
    <w:rsid w:val="00F5737E"/>
    <w:rsid w:val="00F60ED0"/>
    <w:rsid w:val="00F736C7"/>
    <w:rsid w:val="00F75324"/>
    <w:rsid w:val="00FA1B08"/>
    <w:rsid w:val="00FA5DEF"/>
    <w:rsid w:val="00FD579A"/>
    <w:rsid w:val="00FE4AF8"/>
    <w:rsid w:val="00FE7206"/>
    <w:rsid w:val="00FF7A38"/>
    <w:rsid w:val="019C5BDB"/>
    <w:rsid w:val="01C28DEA"/>
    <w:rsid w:val="01F2D2CE"/>
    <w:rsid w:val="036CB657"/>
    <w:rsid w:val="06F9EFB2"/>
    <w:rsid w:val="08B95D70"/>
    <w:rsid w:val="0BA8CE5B"/>
    <w:rsid w:val="0BB45B6A"/>
    <w:rsid w:val="0D692065"/>
    <w:rsid w:val="0D714279"/>
    <w:rsid w:val="0D835F6B"/>
    <w:rsid w:val="10B0683A"/>
    <w:rsid w:val="114FC587"/>
    <w:rsid w:val="12FBD4A9"/>
    <w:rsid w:val="15D78EE0"/>
    <w:rsid w:val="168DE5CB"/>
    <w:rsid w:val="17B5F651"/>
    <w:rsid w:val="189591AE"/>
    <w:rsid w:val="189CA1B2"/>
    <w:rsid w:val="19E678D4"/>
    <w:rsid w:val="1BD1BCB7"/>
    <w:rsid w:val="1D91BA8D"/>
    <w:rsid w:val="1F2CB1E3"/>
    <w:rsid w:val="22072240"/>
    <w:rsid w:val="22107A1A"/>
    <w:rsid w:val="23E6B2E9"/>
    <w:rsid w:val="2440157D"/>
    <w:rsid w:val="245356BA"/>
    <w:rsid w:val="26122AB3"/>
    <w:rsid w:val="28EA9034"/>
    <w:rsid w:val="2ABD603D"/>
    <w:rsid w:val="2BB22247"/>
    <w:rsid w:val="2C9B9A6B"/>
    <w:rsid w:val="2E6AF232"/>
    <w:rsid w:val="3204DFB3"/>
    <w:rsid w:val="32F1E80E"/>
    <w:rsid w:val="3320C4F7"/>
    <w:rsid w:val="383B083A"/>
    <w:rsid w:val="38D3CD08"/>
    <w:rsid w:val="39CCDC9A"/>
    <w:rsid w:val="3A5AD17F"/>
    <w:rsid w:val="3A794B38"/>
    <w:rsid w:val="3AD1986A"/>
    <w:rsid w:val="3BD13A42"/>
    <w:rsid w:val="3BD86C43"/>
    <w:rsid w:val="3C57D8FD"/>
    <w:rsid w:val="3C92F5D0"/>
    <w:rsid w:val="42ED9D71"/>
    <w:rsid w:val="431610C9"/>
    <w:rsid w:val="43816B21"/>
    <w:rsid w:val="45DA13CF"/>
    <w:rsid w:val="472A960A"/>
    <w:rsid w:val="496D6A71"/>
    <w:rsid w:val="49F33533"/>
    <w:rsid w:val="4BEBAAD0"/>
    <w:rsid w:val="4CAFCCBD"/>
    <w:rsid w:val="4D761D7E"/>
    <w:rsid w:val="51908285"/>
    <w:rsid w:val="53D7249D"/>
    <w:rsid w:val="556AF09F"/>
    <w:rsid w:val="55D0E5DF"/>
    <w:rsid w:val="55DCA3CB"/>
    <w:rsid w:val="5844F854"/>
    <w:rsid w:val="5862FBFA"/>
    <w:rsid w:val="5C4C2E7E"/>
    <w:rsid w:val="5CAFC09F"/>
    <w:rsid w:val="5E269A83"/>
    <w:rsid w:val="5EDA2042"/>
    <w:rsid w:val="624D0000"/>
    <w:rsid w:val="662E5D12"/>
    <w:rsid w:val="67256559"/>
    <w:rsid w:val="696156B6"/>
    <w:rsid w:val="6A093D83"/>
    <w:rsid w:val="6A38648B"/>
    <w:rsid w:val="6A448C16"/>
    <w:rsid w:val="6B2DFD94"/>
    <w:rsid w:val="6B533D42"/>
    <w:rsid w:val="6BB56875"/>
    <w:rsid w:val="6BC076CF"/>
    <w:rsid w:val="6BDD3D19"/>
    <w:rsid w:val="6BED89EF"/>
    <w:rsid w:val="6CFC840C"/>
    <w:rsid w:val="6E1BEA0D"/>
    <w:rsid w:val="72296041"/>
    <w:rsid w:val="734683EF"/>
    <w:rsid w:val="736F5A8A"/>
    <w:rsid w:val="750FF22A"/>
    <w:rsid w:val="76639A5F"/>
    <w:rsid w:val="77E84A9B"/>
    <w:rsid w:val="7A740F11"/>
    <w:rsid w:val="7B3D1721"/>
    <w:rsid w:val="7DC3CDE2"/>
    <w:rsid w:val="7F788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DA170"/>
  <w15:docId w15:val="{F97DB360-393D-4524-8DDF-2B6E4A0A7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t-EE" w:eastAsia="et-E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pPr>
      <w:spacing w:after="12" w:line="248" w:lineRule="auto"/>
      <w:ind w:left="10" w:right="77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Redaktsioon">
    <w:name w:val="Revision"/>
    <w:hidden/>
    <w:uiPriority w:val="99"/>
    <w:semiHidden/>
    <w:rsid w:val="0092211C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character" w:styleId="Kommentaariviide">
    <w:name w:val="annotation reference"/>
    <w:basedOn w:val="Liguvaikefont"/>
    <w:uiPriority w:val="99"/>
    <w:semiHidden/>
    <w:unhideWhenUsed/>
    <w:rsid w:val="0092211C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92211C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92211C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92211C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92211C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character" w:styleId="Hperlink">
    <w:name w:val="Hyperlink"/>
    <w:basedOn w:val="Liguvaikefont"/>
    <w:uiPriority w:val="99"/>
    <w:unhideWhenUsed/>
    <w:rsid w:val="00CB7DDC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CB7DDC"/>
    <w:rPr>
      <w:color w:val="605E5C"/>
      <w:shd w:val="clear" w:color="auto" w:fill="E1DFDD"/>
    </w:rPr>
  </w:style>
  <w:style w:type="paragraph" w:styleId="Loendilik">
    <w:name w:val="List Paragraph"/>
    <w:basedOn w:val="Normaallaad"/>
    <w:uiPriority w:val="34"/>
    <w:qFormat/>
    <w:rsid w:val="006104FB"/>
    <w:pPr>
      <w:spacing w:after="0" w:line="240" w:lineRule="auto"/>
      <w:ind w:left="720" w:right="0" w:firstLine="0"/>
      <w:jc w:val="left"/>
    </w:pPr>
    <w:rPr>
      <w:rFonts w:ascii="Calibri" w:eastAsiaTheme="minorHAnsi" w:hAnsi="Calibri" w:cs="Calibri"/>
      <w:color w:val="auto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07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6376353-c763-45cc-be87-6488822976b2" xsi:nil="true"/>
    <lcf76f155ced4ddcb4097134ff3c332f xmlns="f273d79e-4aed-4113-b27d-d6672f0d0557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C970FE46247441906D45FEB9C88432" ma:contentTypeVersion="14" ma:contentTypeDescription="Loo uus dokument" ma:contentTypeScope="" ma:versionID="68d6c22a18f534a81386b93dbe210ce8">
  <xsd:schema xmlns:xsd="http://www.w3.org/2001/XMLSchema" xmlns:xs="http://www.w3.org/2001/XMLSchema" xmlns:p="http://schemas.microsoft.com/office/2006/metadata/properties" xmlns:ns2="f273d79e-4aed-4113-b27d-d6672f0d0557" xmlns:ns3="76376353-c763-45cc-be87-6488822976b2" targetNamespace="http://schemas.microsoft.com/office/2006/metadata/properties" ma:root="true" ma:fieldsID="4b9d8f5e2a9d05561c95c3d4ebd61215" ns2:_="" ns3:_="">
    <xsd:import namespace="f273d79e-4aed-4113-b27d-d6672f0d0557"/>
    <xsd:import namespace="76376353-c763-45cc-be87-6488822976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73d79e-4aed-4113-b27d-d6672f0d05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Pildisildid" ma:readOnly="false" ma:fieldId="{5cf76f15-5ced-4ddc-b409-7134ff3c332f}" ma:taxonomyMulti="true" ma:sspId="8bf6974d-894c-4b76-94e9-da4eaeb0c3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376353-c763-45cc-be87-6488822976b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cfa229a-6e9b-4e68-b03c-7b51eb191771}" ma:internalName="TaxCatchAll" ma:showField="CatchAllData" ma:web="76376353-c763-45cc-be87-6488822976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5A508E-9C1B-4DD8-ABB3-DD09EA3FD7E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70655F-7383-40E1-9FF7-BE561E881C7B}">
  <ds:schemaRefs>
    <ds:schemaRef ds:uri="http://schemas.microsoft.com/office/2006/documentManagement/types"/>
    <ds:schemaRef ds:uri="http://purl.org/dc/elements/1.1/"/>
    <ds:schemaRef ds:uri="http://purl.org/dc/terms/"/>
    <ds:schemaRef ds:uri="http://schemas.microsoft.com/office/2006/metadata/properties"/>
    <ds:schemaRef ds:uri="http://www.w3.org/XML/1998/namespace"/>
    <ds:schemaRef ds:uri="76376353-c763-45cc-be87-6488822976b2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f273d79e-4aed-4113-b27d-d6672f0d0557"/>
  </ds:schemaRefs>
</ds:datastoreItem>
</file>

<file path=customXml/itemProps3.xml><?xml version="1.0" encoding="utf-8"?>
<ds:datastoreItem xmlns:ds="http://schemas.openxmlformats.org/officeDocument/2006/customXml" ds:itemID="{CC6A9891-FA3B-42D9-BF7E-B209930E5E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73d79e-4aed-4113-b27d-d6672f0d0557"/>
    <ds:schemaRef ds:uri="76376353-c763-45cc-be87-6488822976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Kaie Kruusmaa</dc:creator>
  <cp:keywords/>
  <cp:lastModifiedBy>Aili Tammaru - MKM</cp:lastModifiedBy>
  <cp:revision>2</cp:revision>
  <dcterms:created xsi:type="dcterms:W3CDTF">2025-04-29T09:14:00Z</dcterms:created>
  <dcterms:modified xsi:type="dcterms:W3CDTF">2025-04-29T09:14:00Z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0x010100D6C970FE46247441906D45FEB9C88432</vt:lpwstr>
  </property>
  <property fmtid="{D5CDD505-2E9C-101B-9397-08002B2CF9AE}" pid="3" name="MediaServiceImageTags">
    <vt:lpwstr/>
  </property>
  <property fmtid="{D5CDD505-2E9C-101B-9397-08002B2CF9AE}" pid="4" name="MSIP_Label_defa4170-0d19-0005-0004-bc88714345d2_Enabled">
    <vt:lpwstr>true</vt:lpwstr>
  </property>
  <property fmtid="{D5CDD505-2E9C-101B-9397-08002B2CF9AE}" pid="5" name="MSIP_Label_defa4170-0d19-0005-0004-bc88714345d2_SetDate">
    <vt:lpwstr>2025-01-29T08:54:17Z</vt:lpwstr>
  </property>
  <property fmtid="{D5CDD505-2E9C-101B-9397-08002B2CF9AE}" pid="6" name="MSIP_Label_defa4170-0d19-0005-0004-bc88714345d2_Method">
    <vt:lpwstr>Standard</vt:lpwstr>
  </property>
  <property fmtid="{D5CDD505-2E9C-101B-9397-08002B2CF9AE}" pid="7" name="MSIP_Label_defa4170-0d19-0005-0004-bc88714345d2_Name">
    <vt:lpwstr>defa4170-0d19-0005-0004-bc88714345d2</vt:lpwstr>
  </property>
  <property fmtid="{D5CDD505-2E9C-101B-9397-08002B2CF9AE}" pid="8" name="MSIP_Label_defa4170-0d19-0005-0004-bc88714345d2_SiteId">
    <vt:lpwstr>8fe098d2-428d-4bd4-9803-7195fe96f0e2</vt:lpwstr>
  </property>
  <property fmtid="{D5CDD505-2E9C-101B-9397-08002B2CF9AE}" pid="9" name="MSIP_Label_defa4170-0d19-0005-0004-bc88714345d2_ActionId">
    <vt:lpwstr>57970679-97ae-46d7-b0b9-258dc1897f77</vt:lpwstr>
  </property>
  <property fmtid="{D5CDD505-2E9C-101B-9397-08002B2CF9AE}" pid="10" name="MSIP_Label_defa4170-0d19-0005-0004-bc88714345d2_ContentBits">
    <vt:lpwstr>0</vt:lpwstr>
  </property>
</Properties>
</file>